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F" w:rsidRPr="007C7C78" w:rsidRDefault="00FE0CCF" w:rsidP="00FE0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C78">
        <w:rPr>
          <w:rFonts w:ascii="Times New Roman" w:hAnsi="Times New Roman" w:cs="Times New Roman"/>
          <w:b/>
          <w:sz w:val="32"/>
          <w:szCs w:val="32"/>
        </w:rPr>
        <w:t>Об изменении размера платы граждан</w:t>
      </w:r>
    </w:p>
    <w:p w:rsidR="00FE0CCF" w:rsidRPr="007C7C78" w:rsidRDefault="00FE0CCF" w:rsidP="00FE0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C78">
        <w:rPr>
          <w:rFonts w:ascii="Times New Roman" w:hAnsi="Times New Roman" w:cs="Times New Roman"/>
          <w:b/>
          <w:sz w:val="32"/>
          <w:szCs w:val="32"/>
        </w:rPr>
        <w:t xml:space="preserve">за жилищно-коммунальные услуги </w:t>
      </w:r>
    </w:p>
    <w:p w:rsidR="00FE0CCF" w:rsidRDefault="00FE0CCF" w:rsidP="00FE0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C78">
        <w:rPr>
          <w:rFonts w:ascii="Times New Roman" w:hAnsi="Times New Roman" w:cs="Times New Roman"/>
          <w:b/>
          <w:sz w:val="32"/>
          <w:szCs w:val="32"/>
        </w:rPr>
        <w:t>с 1 июля 2018 года</w:t>
      </w:r>
    </w:p>
    <w:p w:rsidR="000F3589" w:rsidRPr="007C7C78" w:rsidRDefault="000F3589" w:rsidP="00FE0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E0CCF" w:rsidRPr="007C7C78" w:rsidRDefault="00FE0CCF" w:rsidP="00FE0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C7C78">
        <w:rPr>
          <w:rFonts w:ascii="Times New Roman" w:hAnsi="Times New Roman" w:cs="Times New Roman"/>
          <w:sz w:val="32"/>
          <w:szCs w:val="32"/>
        </w:rPr>
        <w:t>Во исполнение требований постановления Правительства РФ от 30 апреля 2014 №400 «О фо</w:t>
      </w:r>
      <w:r w:rsidRPr="007C7C78">
        <w:rPr>
          <w:rFonts w:ascii="Times New Roman" w:hAnsi="Times New Roman" w:cs="Times New Roman"/>
          <w:sz w:val="32"/>
          <w:szCs w:val="32"/>
        </w:rPr>
        <w:t>р</w:t>
      </w:r>
      <w:r w:rsidRPr="007C7C78">
        <w:rPr>
          <w:rFonts w:ascii="Times New Roman" w:hAnsi="Times New Roman" w:cs="Times New Roman"/>
          <w:sz w:val="32"/>
          <w:szCs w:val="32"/>
        </w:rPr>
        <w:t>мировании индексов изменения размера платы граждан за коммунальные услуги в Российской Федерации» постановлением Губернатора ХМАО – Югры от 29 мая 2014 №65 «О предельных (максимальных) инде</w:t>
      </w:r>
      <w:r w:rsidRPr="007C7C78">
        <w:rPr>
          <w:rFonts w:ascii="Times New Roman" w:hAnsi="Times New Roman" w:cs="Times New Roman"/>
          <w:sz w:val="32"/>
          <w:szCs w:val="32"/>
        </w:rPr>
        <w:t>к</w:t>
      </w:r>
      <w:r w:rsidRPr="007C7C78">
        <w:rPr>
          <w:rFonts w:ascii="Times New Roman" w:hAnsi="Times New Roman" w:cs="Times New Roman"/>
          <w:sz w:val="32"/>
          <w:szCs w:val="32"/>
        </w:rPr>
        <w:t>сах изменения размера вносимой гражданами платы за коммунальные услуги в муниципальных образов</w:t>
      </w:r>
      <w:r w:rsidRPr="007C7C78">
        <w:rPr>
          <w:rFonts w:ascii="Times New Roman" w:hAnsi="Times New Roman" w:cs="Times New Roman"/>
          <w:sz w:val="32"/>
          <w:szCs w:val="32"/>
        </w:rPr>
        <w:t>а</w:t>
      </w:r>
      <w:r w:rsidRPr="007C7C78">
        <w:rPr>
          <w:rFonts w:ascii="Times New Roman" w:hAnsi="Times New Roman" w:cs="Times New Roman"/>
          <w:sz w:val="32"/>
          <w:szCs w:val="32"/>
        </w:rPr>
        <w:t>ниях Ханты-Мансийского автономного округа – Югры на период с 1 июля 2014 года по</w:t>
      </w:r>
      <w:proofErr w:type="gramEnd"/>
      <w:r w:rsidRPr="007C7C78">
        <w:rPr>
          <w:rFonts w:ascii="Times New Roman" w:hAnsi="Times New Roman" w:cs="Times New Roman"/>
          <w:sz w:val="32"/>
          <w:szCs w:val="32"/>
        </w:rPr>
        <w:t xml:space="preserve"> 2018 год» для Нижневартовского района </w:t>
      </w:r>
      <w:r w:rsidRPr="007C7C7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7C7C78">
        <w:rPr>
          <w:rFonts w:ascii="Times New Roman" w:hAnsi="Times New Roman" w:cs="Times New Roman"/>
          <w:sz w:val="32"/>
          <w:szCs w:val="32"/>
        </w:rPr>
        <w:t xml:space="preserve"> 01.07.2018 установлены пре</w:t>
      </w:r>
      <w:r w:rsidR="007C7C78">
        <w:rPr>
          <w:rFonts w:ascii="Times New Roman" w:hAnsi="Times New Roman" w:cs="Times New Roman"/>
          <w:sz w:val="32"/>
          <w:szCs w:val="32"/>
        </w:rPr>
        <w:t>дельные индексы в размере 6,4%.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Приказами Региональной службы по тарифам автономного округа установлены тарифы на у</w:t>
      </w:r>
      <w:r w:rsidRPr="007C7C78">
        <w:rPr>
          <w:rFonts w:ascii="Times New Roman" w:hAnsi="Times New Roman" w:cs="Times New Roman"/>
          <w:sz w:val="32"/>
          <w:szCs w:val="32"/>
        </w:rPr>
        <w:t>с</w:t>
      </w:r>
      <w:r w:rsidRPr="007C7C78">
        <w:rPr>
          <w:rFonts w:ascii="Times New Roman" w:hAnsi="Times New Roman" w:cs="Times New Roman"/>
          <w:sz w:val="32"/>
          <w:szCs w:val="32"/>
        </w:rPr>
        <w:t>луги организаций коммунального комплекса района в отношении каждого регулируемого вида деятельн</w:t>
      </w:r>
      <w:r w:rsidRPr="007C7C78">
        <w:rPr>
          <w:rFonts w:ascii="Times New Roman" w:hAnsi="Times New Roman" w:cs="Times New Roman"/>
          <w:sz w:val="32"/>
          <w:szCs w:val="32"/>
        </w:rPr>
        <w:t>о</w:t>
      </w:r>
      <w:r w:rsidRPr="007C7C78">
        <w:rPr>
          <w:rFonts w:ascii="Times New Roman" w:hAnsi="Times New Roman" w:cs="Times New Roman"/>
          <w:sz w:val="32"/>
          <w:szCs w:val="32"/>
        </w:rPr>
        <w:t>сти - это услуги теплоснабжения, водоснабжения, водоотведения, подвоз воды, у</w:t>
      </w:r>
      <w:r w:rsidRPr="007C7C78">
        <w:rPr>
          <w:rFonts w:ascii="Times New Roman" w:hAnsi="Times New Roman" w:cs="Times New Roman"/>
          <w:sz w:val="32"/>
          <w:szCs w:val="32"/>
        </w:rPr>
        <w:t>с</w:t>
      </w:r>
      <w:r w:rsidRPr="007C7C78">
        <w:rPr>
          <w:rFonts w:ascii="Times New Roman" w:hAnsi="Times New Roman" w:cs="Times New Roman"/>
          <w:sz w:val="32"/>
          <w:szCs w:val="32"/>
        </w:rPr>
        <w:t xml:space="preserve">луги по захоронению твердых коммунальных отходов. 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В 1 полугодии 2018 года – тарифы оста</w:t>
      </w:r>
      <w:r w:rsidR="00C27083">
        <w:rPr>
          <w:rFonts w:ascii="Times New Roman" w:hAnsi="Times New Roman" w:cs="Times New Roman"/>
          <w:sz w:val="32"/>
          <w:szCs w:val="32"/>
        </w:rPr>
        <w:t>лись</w:t>
      </w:r>
      <w:r w:rsidRPr="007C7C78">
        <w:rPr>
          <w:rFonts w:ascii="Times New Roman" w:hAnsi="Times New Roman" w:cs="Times New Roman"/>
          <w:sz w:val="32"/>
          <w:szCs w:val="32"/>
        </w:rPr>
        <w:t xml:space="preserve"> без изменения, с 1 июля 2018 года – тарифы ув</w:t>
      </w:r>
      <w:r w:rsidRPr="007C7C78">
        <w:rPr>
          <w:rFonts w:ascii="Times New Roman" w:hAnsi="Times New Roman" w:cs="Times New Roman"/>
          <w:sz w:val="32"/>
          <w:szCs w:val="32"/>
        </w:rPr>
        <w:t>е</w:t>
      </w:r>
      <w:r w:rsidRPr="007C7C78">
        <w:rPr>
          <w:rFonts w:ascii="Times New Roman" w:hAnsi="Times New Roman" w:cs="Times New Roman"/>
          <w:sz w:val="32"/>
          <w:szCs w:val="32"/>
        </w:rPr>
        <w:t>личатся от 2,7%  до 6,7%.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С учетом предельных индексов максимально возможного измен</w:t>
      </w:r>
      <w:r w:rsidRPr="007C7C78">
        <w:rPr>
          <w:rFonts w:ascii="Times New Roman" w:hAnsi="Times New Roman" w:cs="Times New Roman"/>
          <w:sz w:val="32"/>
          <w:szCs w:val="32"/>
        </w:rPr>
        <w:t>е</w:t>
      </w:r>
      <w:r w:rsidRPr="007C7C78">
        <w:rPr>
          <w:rFonts w:ascii="Times New Roman" w:hAnsi="Times New Roman" w:cs="Times New Roman"/>
          <w:sz w:val="32"/>
          <w:szCs w:val="32"/>
        </w:rPr>
        <w:t>ния размера платы граждан за коммунальные услуги постановлением администрации района устанавливаются тарифы для населения сельских поселений за коммунальные услуги ниже экономически обоснованных.Рост тарифов на комм</w:t>
      </w:r>
      <w:r w:rsidRPr="007C7C78">
        <w:rPr>
          <w:rFonts w:ascii="Times New Roman" w:hAnsi="Times New Roman" w:cs="Times New Roman"/>
          <w:sz w:val="32"/>
          <w:szCs w:val="32"/>
        </w:rPr>
        <w:t>у</w:t>
      </w:r>
      <w:r w:rsidRPr="007C7C78">
        <w:rPr>
          <w:rFonts w:ascii="Times New Roman" w:hAnsi="Times New Roman" w:cs="Times New Roman"/>
          <w:sz w:val="32"/>
          <w:szCs w:val="32"/>
        </w:rPr>
        <w:t>нальные услуги для населения сельских п</w:t>
      </w:r>
      <w:r w:rsidRPr="007C7C78">
        <w:rPr>
          <w:rFonts w:ascii="Times New Roman" w:hAnsi="Times New Roman" w:cs="Times New Roman"/>
          <w:sz w:val="32"/>
          <w:szCs w:val="32"/>
        </w:rPr>
        <w:t>о</w:t>
      </w:r>
      <w:r w:rsidRPr="007C7C78">
        <w:rPr>
          <w:rFonts w:ascii="Times New Roman" w:hAnsi="Times New Roman" w:cs="Times New Roman"/>
          <w:sz w:val="32"/>
          <w:szCs w:val="32"/>
        </w:rPr>
        <w:t xml:space="preserve">селений составит 6,4%. 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Установленные тарифы для населения сельских территорий составляют следующие уровни от экономически обоснованных тарифов: по теплоснабжению – 75,3%; по водоснабжению - 57,8%; по водоо</w:t>
      </w:r>
      <w:r w:rsidRPr="007C7C78">
        <w:rPr>
          <w:rFonts w:ascii="Times New Roman" w:hAnsi="Times New Roman" w:cs="Times New Roman"/>
          <w:sz w:val="32"/>
          <w:szCs w:val="32"/>
        </w:rPr>
        <w:t>т</w:t>
      </w:r>
      <w:r w:rsidRPr="007C7C78">
        <w:rPr>
          <w:rFonts w:ascii="Times New Roman" w:hAnsi="Times New Roman" w:cs="Times New Roman"/>
          <w:sz w:val="32"/>
          <w:szCs w:val="32"/>
        </w:rPr>
        <w:t>ведению – 37,3%, по захоронению твердых коммунальных отходов – 15,4%.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Ежегодное увеличение тарифов связано с ростом тарифов на газ, электроэнергию, увеличением расходов на приобретение сырья и материалов, прочих услуг, включаемых в тарифы, при этом в составе тарифов учитываются экономически обоснованные расходы, подтвержде</w:t>
      </w:r>
      <w:r w:rsidRPr="007C7C78">
        <w:rPr>
          <w:rFonts w:ascii="Times New Roman" w:hAnsi="Times New Roman" w:cs="Times New Roman"/>
          <w:sz w:val="32"/>
          <w:szCs w:val="32"/>
        </w:rPr>
        <w:t>н</w:t>
      </w:r>
      <w:r w:rsidRPr="007C7C78">
        <w:rPr>
          <w:rFonts w:ascii="Times New Roman" w:hAnsi="Times New Roman" w:cs="Times New Roman"/>
          <w:sz w:val="32"/>
          <w:szCs w:val="32"/>
        </w:rPr>
        <w:t>ные документами.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С 1 июля 2018 года размер платы граждан за жилищно-коммунальные услуги снизится, так как в летний период население не оплачивает за услуги теплоснабжения. Увеличение произойдет с 1 се</w:t>
      </w:r>
      <w:r w:rsidRPr="007C7C78">
        <w:rPr>
          <w:rFonts w:ascii="Times New Roman" w:hAnsi="Times New Roman" w:cs="Times New Roman"/>
          <w:sz w:val="32"/>
          <w:szCs w:val="32"/>
        </w:rPr>
        <w:t>н</w:t>
      </w:r>
      <w:r w:rsidRPr="007C7C78">
        <w:rPr>
          <w:rFonts w:ascii="Times New Roman" w:hAnsi="Times New Roman" w:cs="Times New Roman"/>
          <w:sz w:val="32"/>
          <w:szCs w:val="32"/>
        </w:rPr>
        <w:lastRenderedPageBreak/>
        <w:t>тября 2018 года и стоимость содержания типовой двухкомнатной ква</w:t>
      </w:r>
      <w:r w:rsidRPr="007C7C78">
        <w:rPr>
          <w:rFonts w:ascii="Times New Roman" w:hAnsi="Times New Roman" w:cs="Times New Roman"/>
          <w:sz w:val="32"/>
          <w:szCs w:val="32"/>
        </w:rPr>
        <w:t>р</w:t>
      </w:r>
      <w:r w:rsidRPr="007C7C78">
        <w:rPr>
          <w:rFonts w:ascii="Times New Roman" w:hAnsi="Times New Roman" w:cs="Times New Roman"/>
          <w:sz w:val="32"/>
          <w:szCs w:val="32"/>
        </w:rPr>
        <w:t xml:space="preserve">тиры для семьи из трех человек общей площадью 54 кв.м. (в разрезе по поселениям и видам благоустройств) составит по отношению к 1 января 2018 года в </w:t>
      </w:r>
      <w:proofErr w:type="spellStart"/>
      <w:r w:rsidRPr="007C7C78"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 w:rsidRPr="007C7C78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7C7C78">
        <w:rPr>
          <w:rFonts w:ascii="Times New Roman" w:hAnsi="Times New Roman" w:cs="Times New Roman"/>
          <w:sz w:val="32"/>
          <w:szCs w:val="32"/>
        </w:rPr>
        <w:t>злучинск</w:t>
      </w:r>
      <w:proofErr w:type="spellEnd"/>
      <w:r w:rsidRPr="007C7C78">
        <w:rPr>
          <w:rFonts w:ascii="Times New Roman" w:hAnsi="Times New Roman" w:cs="Times New Roman"/>
          <w:sz w:val="32"/>
          <w:szCs w:val="32"/>
        </w:rPr>
        <w:t xml:space="preserve"> около 3,8% и </w:t>
      </w:r>
      <w:proofErr w:type="spellStart"/>
      <w:r w:rsidRPr="007C7C78">
        <w:rPr>
          <w:rFonts w:ascii="Times New Roman" w:hAnsi="Times New Roman" w:cs="Times New Roman"/>
          <w:sz w:val="32"/>
          <w:szCs w:val="32"/>
        </w:rPr>
        <w:t>пгт.Новоаганск</w:t>
      </w:r>
      <w:proofErr w:type="spellEnd"/>
      <w:r w:rsidRPr="007C7C78">
        <w:rPr>
          <w:rFonts w:ascii="Times New Roman" w:hAnsi="Times New Roman" w:cs="Times New Roman"/>
          <w:sz w:val="32"/>
          <w:szCs w:val="32"/>
        </w:rPr>
        <w:t xml:space="preserve"> в среднем на 4,4% или от 299,64 руб. до 358,86 руб. в месяц, в сельских территориях в среднем на 5% или от 314,13 руб. до 437,37 руб. в месяц. 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В соответствии с законодательством автономного округа граждане, чьи расходы на оплату ж</w:t>
      </w:r>
      <w:r w:rsidRPr="007C7C78">
        <w:rPr>
          <w:rFonts w:ascii="Times New Roman" w:hAnsi="Times New Roman" w:cs="Times New Roman"/>
          <w:sz w:val="32"/>
          <w:szCs w:val="32"/>
        </w:rPr>
        <w:t>и</w:t>
      </w:r>
      <w:r w:rsidRPr="007C7C78">
        <w:rPr>
          <w:rFonts w:ascii="Times New Roman" w:hAnsi="Times New Roman" w:cs="Times New Roman"/>
          <w:sz w:val="32"/>
          <w:szCs w:val="32"/>
        </w:rPr>
        <w:t>лого помещения и коммунальных услуг пр</w:t>
      </w:r>
      <w:r w:rsidRPr="007C7C78">
        <w:rPr>
          <w:rFonts w:ascii="Times New Roman" w:hAnsi="Times New Roman" w:cs="Times New Roman"/>
          <w:sz w:val="32"/>
          <w:szCs w:val="32"/>
        </w:rPr>
        <w:t>е</w:t>
      </w:r>
      <w:r w:rsidRPr="007C7C78">
        <w:rPr>
          <w:rFonts w:ascii="Times New Roman" w:hAnsi="Times New Roman" w:cs="Times New Roman"/>
          <w:sz w:val="32"/>
          <w:szCs w:val="32"/>
        </w:rPr>
        <w:t>вышают 22% от совокупного дохода семьи, имеют право на получение субсидии. Органами социальной защиты населения оказывается адре</w:t>
      </w:r>
      <w:r w:rsidRPr="007C7C78">
        <w:rPr>
          <w:rFonts w:ascii="Times New Roman" w:hAnsi="Times New Roman" w:cs="Times New Roman"/>
          <w:sz w:val="32"/>
          <w:szCs w:val="32"/>
        </w:rPr>
        <w:t>с</w:t>
      </w:r>
      <w:r w:rsidRPr="007C7C78">
        <w:rPr>
          <w:rFonts w:ascii="Times New Roman" w:hAnsi="Times New Roman" w:cs="Times New Roman"/>
          <w:sz w:val="32"/>
          <w:szCs w:val="32"/>
        </w:rPr>
        <w:t>ная помощь жителям района по оплате жилья и коммунальных услуг. Ежегодно из бюджета автономного округа выплачивается субсидий на сумму более 20 млн</w:t>
      </w:r>
      <w:proofErr w:type="gramStart"/>
      <w:r w:rsidRPr="007C7C7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C7C78">
        <w:rPr>
          <w:rFonts w:ascii="Times New Roman" w:hAnsi="Times New Roman" w:cs="Times New Roman"/>
          <w:sz w:val="32"/>
          <w:szCs w:val="32"/>
        </w:rPr>
        <w:t>уб.</w:t>
      </w:r>
    </w:p>
    <w:p w:rsidR="00E40B61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Информация об установленных тарифах на коммунальные услуги размещается на официал</w:t>
      </w:r>
      <w:r w:rsidRPr="007C7C78">
        <w:rPr>
          <w:rFonts w:ascii="Times New Roman" w:hAnsi="Times New Roman" w:cs="Times New Roman"/>
          <w:sz w:val="32"/>
          <w:szCs w:val="32"/>
        </w:rPr>
        <w:t>ь</w:t>
      </w:r>
      <w:r w:rsidRPr="007C7C78">
        <w:rPr>
          <w:rFonts w:ascii="Times New Roman" w:hAnsi="Times New Roman" w:cs="Times New Roman"/>
          <w:sz w:val="32"/>
          <w:szCs w:val="32"/>
        </w:rPr>
        <w:t>ном сайте администрации района в разделе «Экономика и финансы» - «Регулирование цен и тарифов» подраздел «Производственная сфера», а так же на официальном сайте РСТ Югры «База тарифных решений РСТ Ю</w:t>
      </w:r>
      <w:r w:rsidRPr="007C7C78">
        <w:rPr>
          <w:rFonts w:ascii="Times New Roman" w:hAnsi="Times New Roman" w:cs="Times New Roman"/>
          <w:sz w:val="32"/>
          <w:szCs w:val="32"/>
        </w:rPr>
        <w:t>г</w:t>
      </w:r>
      <w:r w:rsidRPr="007C7C78">
        <w:rPr>
          <w:rFonts w:ascii="Times New Roman" w:hAnsi="Times New Roman" w:cs="Times New Roman"/>
          <w:sz w:val="32"/>
          <w:szCs w:val="32"/>
        </w:rPr>
        <w:t xml:space="preserve">ры» в разделе «Документы» подраздел «Приказы службы».  </w:t>
      </w:r>
    </w:p>
    <w:p w:rsidR="00FE0CCF" w:rsidRPr="007C7C78" w:rsidRDefault="00FE0CCF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C78">
        <w:rPr>
          <w:rFonts w:ascii="Times New Roman" w:hAnsi="Times New Roman" w:cs="Times New Roman"/>
          <w:sz w:val="32"/>
          <w:szCs w:val="32"/>
        </w:rPr>
        <w:t>По вопросам правильности применения тарифов на коммунальные услуги, а также превышения предельного (максимального) индекса и</w:t>
      </w:r>
      <w:r w:rsidRPr="007C7C78">
        <w:rPr>
          <w:rFonts w:ascii="Times New Roman" w:hAnsi="Times New Roman" w:cs="Times New Roman"/>
          <w:sz w:val="32"/>
          <w:szCs w:val="32"/>
        </w:rPr>
        <w:t>з</w:t>
      </w:r>
      <w:r w:rsidRPr="007C7C78">
        <w:rPr>
          <w:rFonts w:ascii="Times New Roman" w:hAnsi="Times New Roman" w:cs="Times New Roman"/>
          <w:sz w:val="32"/>
          <w:szCs w:val="32"/>
        </w:rPr>
        <w:t>менения размера вносимой гражданами платы за коммунальные услуги жители района могут обращаться в отдел тарифной и ценовой политики администрации района</w:t>
      </w:r>
      <w:r w:rsidR="007C7C78">
        <w:rPr>
          <w:rFonts w:ascii="Times New Roman" w:hAnsi="Times New Roman" w:cs="Times New Roman"/>
          <w:sz w:val="32"/>
          <w:szCs w:val="32"/>
        </w:rPr>
        <w:t xml:space="preserve"> по тел. 49–48–15, 49-47-13</w:t>
      </w:r>
      <w:r w:rsidRPr="007C7C78">
        <w:rPr>
          <w:rFonts w:ascii="Times New Roman" w:hAnsi="Times New Roman" w:cs="Times New Roman"/>
          <w:sz w:val="32"/>
          <w:szCs w:val="32"/>
        </w:rPr>
        <w:t xml:space="preserve"> и Региональную службу по тарифам автономного округа</w:t>
      </w:r>
      <w:r w:rsidR="007C7C78">
        <w:rPr>
          <w:rFonts w:ascii="Times New Roman" w:hAnsi="Times New Roman" w:cs="Times New Roman"/>
          <w:sz w:val="32"/>
          <w:szCs w:val="32"/>
        </w:rPr>
        <w:t xml:space="preserve"> тел.(3467) 32-85-11</w:t>
      </w:r>
      <w:r w:rsidRPr="007C7C78">
        <w:rPr>
          <w:rFonts w:ascii="Times New Roman" w:hAnsi="Times New Roman" w:cs="Times New Roman"/>
          <w:sz w:val="32"/>
          <w:szCs w:val="32"/>
        </w:rPr>
        <w:t>.</w:t>
      </w:r>
    </w:p>
    <w:p w:rsidR="00E17FDE" w:rsidRDefault="00E17FDE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7083" w:rsidRDefault="00C27083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7083" w:rsidRDefault="00C27083" w:rsidP="00FE0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7083" w:rsidRDefault="00C27083" w:rsidP="00C2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тарифной и ценовой политики </w:t>
      </w:r>
    </w:p>
    <w:p w:rsidR="00C27083" w:rsidRPr="007C7C78" w:rsidRDefault="00C27083" w:rsidP="00C2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района</w:t>
      </w:r>
    </w:p>
    <w:sectPr w:rsidR="00C27083" w:rsidRPr="007C7C78" w:rsidSect="00501E9D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0065"/>
    <w:rsid w:val="00006164"/>
    <w:rsid w:val="000437CE"/>
    <w:rsid w:val="000552F6"/>
    <w:rsid w:val="00064EE5"/>
    <w:rsid w:val="00070EF9"/>
    <w:rsid w:val="00071B6E"/>
    <w:rsid w:val="0008199A"/>
    <w:rsid w:val="00090D9A"/>
    <w:rsid w:val="000B5546"/>
    <w:rsid w:val="000F3589"/>
    <w:rsid w:val="00130EED"/>
    <w:rsid w:val="00137CDF"/>
    <w:rsid w:val="00140C66"/>
    <w:rsid w:val="00155A1C"/>
    <w:rsid w:val="00162031"/>
    <w:rsid w:val="0018648C"/>
    <w:rsid w:val="001A0241"/>
    <w:rsid w:val="001C606F"/>
    <w:rsid w:val="001C726E"/>
    <w:rsid w:val="001D2C13"/>
    <w:rsid w:val="001E2AE9"/>
    <w:rsid w:val="001E383F"/>
    <w:rsid w:val="001F1C50"/>
    <w:rsid w:val="00207BDC"/>
    <w:rsid w:val="00215A8B"/>
    <w:rsid w:val="0022371B"/>
    <w:rsid w:val="0023657C"/>
    <w:rsid w:val="00254B06"/>
    <w:rsid w:val="002645CD"/>
    <w:rsid w:val="0027684B"/>
    <w:rsid w:val="00280F2B"/>
    <w:rsid w:val="002828F6"/>
    <w:rsid w:val="0029537C"/>
    <w:rsid w:val="002B50D5"/>
    <w:rsid w:val="00326297"/>
    <w:rsid w:val="003448D4"/>
    <w:rsid w:val="00345783"/>
    <w:rsid w:val="00355901"/>
    <w:rsid w:val="0035782D"/>
    <w:rsid w:val="00362E14"/>
    <w:rsid w:val="00372B2F"/>
    <w:rsid w:val="00376DD8"/>
    <w:rsid w:val="0038714A"/>
    <w:rsid w:val="003E15AE"/>
    <w:rsid w:val="003E446A"/>
    <w:rsid w:val="003F4915"/>
    <w:rsid w:val="0040627F"/>
    <w:rsid w:val="004116AC"/>
    <w:rsid w:val="00452453"/>
    <w:rsid w:val="00463EAE"/>
    <w:rsid w:val="004649D2"/>
    <w:rsid w:val="00481D9D"/>
    <w:rsid w:val="004A1A86"/>
    <w:rsid w:val="004F1818"/>
    <w:rsid w:val="00501E9D"/>
    <w:rsid w:val="005143BE"/>
    <w:rsid w:val="00520C6C"/>
    <w:rsid w:val="005450F8"/>
    <w:rsid w:val="00584F39"/>
    <w:rsid w:val="005B088E"/>
    <w:rsid w:val="005D6FC1"/>
    <w:rsid w:val="00612C09"/>
    <w:rsid w:val="006267AB"/>
    <w:rsid w:val="006273A3"/>
    <w:rsid w:val="006401C7"/>
    <w:rsid w:val="00640B38"/>
    <w:rsid w:val="00643B1C"/>
    <w:rsid w:val="00660061"/>
    <w:rsid w:val="006635B0"/>
    <w:rsid w:val="00663783"/>
    <w:rsid w:val="006666A5"/>
    <w:rsid w:val="0069060B"/>
    <w:rsid w:val="006A5BCC"/>
    <w:rsid w:val="006A607E"/>
    <w:rsid w:val="006B1210"/>
    <w:rsid w:val="006B4F7E"/>
    <w:rsid w:val="006E2E18"/>
    <w:rsid w:val="00713D8F"/>
    <w:rsid w:val="007231FD"/>
    <w:rsid w:val="0072367C"/>
    <w:rsid w:val="0073148E"/>
    <w:rsid w:val="00731B9F"/>
    <w:rsid w:val="00740065"/>
    <w:rsid w:val="00741133"/>
    <w:rsid w:val="00762AC2"/>
    <w:rsid w:val="0076362B"/>
    <w:rsid w:val="00765901"/>
    <w:rsid w:val="007A1D15"/>
    <w:rsid w:val="007A2A63"/>
    <w:rsid w:val="007A57BE"/>
    <w:rsid w:val="007B495E"/>
    <w:rsid w:val="007B594A"/>
    <w:rsid w:val="007C7C78"/>
    <w:rsid w:val="007E2892"/>
    <w:rsid w:val="007E4824"/>
    <w:rsid w:val="00807B7A"/>
    <w:rsid w:val="00820786"/>
    <w:rsid w:val="008250A2"/>
    <w:rsid w:val="00834F0E"/>
    <w:rsid w:val="00847040"/>
    <w:rsid w:val="00850B95"/>
    <w:rsid w:val="008A1997"/>
    <w:rsid w:val="008A5CAD"/>
    <w:rsid w:val="008C60DE"/>
    <w:rsid w:val="008D4A06"/>
    <w:rsid w:val="008E1AC3"/>
    <w:rsid w:val="008E7616"/>
    <w:rsid w:val="009168DB"/>
    <w:rsid w:val="00920A56"/>
    <w:rsid w:val="0092626B"/>
    <w:rsid w:val="009335AE"/>
    <w:rsid w:val="00946F36"/>
    <w:rsid w:val="00985440"/>
    <w:rsid w:val="00997C01"/>
    <w:rsid w:val="009A4692"/>
    <w:rsid w:val="009C73A3"/>
    <w:rsid w:val="009F6637"/>
    <w:rsid w:val="00A16FFA"/>
    <w:rsid w:val="00A17D29"/>
    <w:rsid w:val="00A257B8"/>
    <w:rsid w:val="00A31328"/>
    <w:rsid w:val="00A67B13"/>
    <w:rsid w:val="00AB4370"/>
    <w:rsid w:val="00AB4B4A"/>
    <w:rsid w:val="00AB5349"/>
    <w:rsid w:val="00B036E6"/>
    <w:rsid w:val="00B15162"/>
    <w:rsid w:val="00B21764"/>
    <w:rsid w:val="00B5154E"/>
    <w:rsid w:val="00B51D66"/>
    <w:rsid w:val="00B6296D"/>
    <w:rsid w:val="00BB053E"/>
    <w:rsid w:val="00BB575F"/>
    <w:rsid w:val="00BE73E2"/>
    <w:rsid w:val="00BF2C98"/>
    <w:rsid w:val="00BF55AD"/>
    <w:rsid w:val="00C10FFE"/>
    <w:rsid w:val="00C27083"/>
    <w:rsid w:val="00C309B4"/>
    <w:rsid w:val="00C36FE0"/>
    <w:rsid w:val="00C436E2"/>
    <w:rsid w:val="00C445A5"/>
    <w:rsid w:val="00C448DB"/>
    <w:rsid w:val="00C704C3"/>
    <w:rsid w:val="00C721B3"/>
    <w:rsid w:val="00C91F00"/>
    <w:rsid w:val="00CB3BA5"/>
    <w:rsid w:val="00CD3E28"/>
    <w:rsid w:val="00CE682E"/>
    <w:rsid w:val="00D0453C"/>
    <w:rsid w:val="00D107D3"/>
    <w:rsid w:val="00D12A51"/>
    <w:rsid w:val="00D41102"/>
    <w:rsid w:val="00D55A85"/>
    <w:rsid w:val="00D6106A"/>
    <w:rsid w:val="00D61AFD"/>
    <w:rsid w:val="00D701A8"/>
    <w:rsid w:val="00D80ECC"/>
    <w:rsid w:val="00D93C49"/>
    <w:rsid w:val="00D95C42"/>
    <w:rsid w:val="00DA16D6"/>
    <w:rsid w:val="00DB0F69"/>
    <w:rsid w:val="00DC1F38"/>
    <w:rsid w:val="00DD1C83"/>
    <w:rsid w:val="00DD7228"/>
    <w:rsid w:val="00DF0F61"/>
    <w:rsid w:val="00E0340A"/>
    <w:rsid w:val="00E105D2"/>
    <w:rsid w:val="00E12D18"/>
    <w:rsid w:val="00E16D0C"/>
    <w:rsid w:val="00E17FDE"/>
    <w:rsid w:val="00E30752"/>
    <w:rsid w:val="00E31E82"/>
    <w:rsid w:val="00E40B61"/>
    <w:rsid w:val="00E60E39"/>
    <w:rsid w:val="00EA6437"/>
    <w:rsid w:val="00EC6764"/>
    <w:rsid w:val="00EC690C"/>
    <w:rsid w:val="00ED7B94"/>
    <w:rsid w:val="00EE53A3"/>
    <w:rsid w:val="00EF32E3"/>
    <w:rsid w:val="00F339A2"/>
    <w:rsid w:val="00F474ED"/>
    <w:rsid w:val="00F552F6"/>
    <w:rsid w:val="00FA60BE"/>
    <w:rsid w:val="00FC7623"/>
    <w:rsid w:val="00FD3DF3"/>
    <w:rsid w:val="00FE0CCF"/>
    <w:rsid w:val="00FF1C53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2"/>
  </w:style>
  <w:style w:type="paragraph" w:styleId="5">
    <w:name w:val="heading 5"/>
    <w:basedOn w:val="a"/>
    <w:next w:val="a"/>
    <w:link w:val="50"/>
    <w:qFormat/>
    <w:rsid w:val="007A57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57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A57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57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A6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12A5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A57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57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A57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57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A6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12A5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CEE0-2D39-430E-B2DD-EEA47E9B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DievaOE</dc:creator>
  <cp:lastModifiedBy>BurilovaNG</cp:lastModifiedBy>
  <cp:revision>2</cp:revision>
  <cp:lastPrinted>2018-05-15T09:53:00Z</cp:lastPrinted>
  <dcterms:created xsi:type="dcterms:W3CDTF">2018-05-22T03:40:00Z</dcterms:created>
  <dcterms:modified xsi:type="dcterms:W3CDTF">2018-05-22T03:40:00Z</dcterms:modified>
</cp:coreProperties>
</file>